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54" w:rsidRPr="00285602" w:rsidRDefault="00B25054" w:rsidP="00B25054">
      <w:pPr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285602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实验教学模型报价表（一）</w:t>
      </w:r>
    </w:p>
    <w:tbl>
      <w:tblPr>
        <w:tblW w:w="9161" w:type="dxa"/>
        <w:jc w:val="center"/>
        <w:tblLook w:val="04A0" w:firstRow="1" w:lastRow="0" w:firstColumn="1" w:lastColumn="0" w:noHBand="0" w:noVBand="1"/>
      </w:tblPr>
      <w:tblGrid>
        <w:gridCol w:w="427"/>
        <w:gridCol w:w="1056"/>
        <w:gridCol w:w="1082"/>
        <w:gridCol w:w="1832"/>
        <w:gridCol w:w="1134"/>
        <w:gridCol w:w="567"/>
        <w:gridCol w:w="1287"/>
        <w:gridCol w:w="1776"/>
      </w:tblGrid>
      <w:tr w:rsidR="00B25054" w:rsidRPr="00AD5BDB" w:rsidTr="00B324E3">
        <w:trPr>
          <w:trHeight w:val="831"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型号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产品名称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left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规格、参数、说明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单价</w:t>
            </w:r>
          </w:p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（元/**）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8A419B" w:rsidRDefault="00B25054" w:rsidP="00B324E3">
            <w:pPr>
              <w:spacing w:line="360" w:lineRule="auto"/>
              <w:ind w:firstLineChars="150" w:firstLine="316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总价</w:t>
            </w:r>
          </w:p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（元）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8A419B" w:rsidRDefault="00B25054" w:rsidP="00B324E3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kern w:val="0"/>
                <w:szCs w:val="21"/>
              </w:rPr>
            </w:pPr>
            <w:r w:rsidRPr="008A419B">
              <w:rPr>
                <w:rFonts w:ascii="宋体" w:eastAsia="宋体" w:hAnsi="宋体" w:hint="eastAsia"/>
                <w:b/>
                <w:bCs/>
                <w:kern w:val="0"/>
                <w:szCs w:val="21"/>
              </w:rPr>
              <w:t>参考图片</w:t>
            </w:r>
          </w:p>
        </w:tc>
      </w:tr>
      <w:tr w:rsidR="00B25054" w:rsidRPr="00AD5BDB" w:rsidTr="00B324E3">
        <w:trPr>
          <w:trHeight w:val="1512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DRM1031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直肠和肛管放大模型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1.尺寸：自然比例大小4倍，固定在支架上；                                     2.部件：1个部件；                                        3.功能：显示放大直肠的形态结构；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C67CED6" wp14:editId="05769FCB">
                  <wp:extent cx="807720" cy="830580"/>
                  <wp:effectExtent l="0" t="0" r="0" b="7620"/>
                  <wp:docPr id="25" name="Picture 210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55F9205-5E86-4510-BD72-F286D5E06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8" name="Picture 210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55F9205-5E86-4510-BD72-F286D5E062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512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DRM2006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鼻腔模型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1.尺寸：自然比例放大5，固定在支架上；                                     2.部件：1个部件；                                        3.功能：显示放大鼻腔内外面的的形态结构；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32DCDD21" wp14:editId="5E1BFF2C">
                  <wp:extent cx="777240" cy="830580"/>
                  <wp:effectExtent l="0" t="0" r="3810" b="7620"/>
                  <wp:docPr id="26" name="图片 20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B8B2E470-ABBB-4D00-A9CD-D2C1CE15D4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" name="图片 20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B8B2E470-ABBB-4D00-A9CD-D2C1CE15D4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296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DRM2009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喉软骨模型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1.尺寸：自然比例放大5倍；                                    2.姿势：自然姿势；                                         3.部件: 1 部件，会厌可以灵活运动；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319200F" wp14:editId="25EFE0ED">
                  <wp:extent cx="830580" cy="624840"/>
                  <wp:effectExtent l="0" t="0" r="7620" b="3810"/>
                  <wp:docPr id="27" name="图片 2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795247A0-DF96-4B76-A28C-ECFA9C600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" name="图片 2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795247A0-DF96-4B76-A28C-ECFA9C6000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944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DRM3008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肾带肾上腺放大模型，豪华型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1.尺寸：自然比例放大3倍，固定在底板上；                                     2.部件：1部件；                                            3.功能：显示放大肾脏剖开带肾上腺的形态和结构；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E94B923" wp14:editId="2A8F7A23">
                  <wp:extent cx="944880" cy="1028700"/>
                  <wp:effectExtent l="0" t="0" r="7620" b="0"/>
                  <wp:docPr id="28" name="图片 2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1F1FDAD8-49BD-4E9D-BDA0-0327BCB399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2" name="图片 2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1F1FDAD8-49BD-4E9D-BDA0-0327BCB399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944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DRH1020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动脉与静脉解剖放大模型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1.尺寸：自然比例放大；                                                                                    3.部件: 1个部件固定在底板上；                                  3.功能：显示放大的人体动脉与静脉的我微细结构解剖放大后的形态，结构和动静脉的</w:t>
            </w:r>
            <w:proofErr w:type="gramStart"/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的</w:t>
            </w:r>
            <w:proofErr w:type="gramEnd"/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毗邻关系；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5D4D654F" wp14:editId="7D34644F">
                  <wp:extent cx="960120" cy="822960"/>
                  <wp:effectExtent l="0" t="0" r="0" b="0"/>
                  <wp:docPr id="29" name="图片 37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9FE00CD8-5A22-4E60-9D05-D770BDA049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" name="图片 37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9FE00CD8-5A22-4E60-9D05-D770BDA049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728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DRM5003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门静脉及侧支循环模型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1.尺寸：自然比例大小，固定在底板上；                                     2.部件：2部件；                                             3.功能：显示正常回流阻塞后的侧枝循环的通路和结构；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5DF91805" wp14:editId="381B5241">
                  <wp:extent cx="944880" cy="990600"/>
                  <wp:effectExtent l="0" t="0" r="7620" b="0"/>
                  <wp:docPr id="30" name="图片 24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00CBC01-0F5A-4A21-81A3-55C05BE601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" name="图片 2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00CBC01-0F5A-4A21-81A3-55C05BE601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728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SMD02903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全身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肌肉模型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1.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尺寸：自然大，</w:t>
            </w:r>
          </w:p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170CM,直立姿势，固定在底座上；</w:t>
            </w:r>
          </w:p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2.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部件：由</w:t>
            </w: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多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个部件组合而成，可以灵活拆卸和只有组合；</w:t>
            </w:r>
          </w:p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3.功能：全身肌肉的分布和胸部腹部的脏器位置和形态结构；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color w:val="000000"/>
                <w:szCs w:val="21"/>
              </w:rPr>
              <w:drawing>
                <wp:inline distT="0" distB="0" distL="0" distR="0" wp14:anchorId="0B2F6AAC" wp14:editId="351C00E8">
                  <wp:extent cx="952023" cy="1012553"/>
                  <wp:effectExtent l="0" t="0" r="635" b="0"/>
                  <wp:docPr id="31" name="图片 1" descr="C:\Users\pake\AppData\Local\Temp\152332268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ke\AppData\Local\Temp\152332268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16" cy="103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728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DRM7001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全身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神经系统模型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1.尺寸：自然比例大缩小1/2,85CM高；                                                         2.部件： 1部件.浮雕；</w:t>
            </w:r>
          </w:p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3.功能：显示人体全身神经分布；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E5B9582" wp14:editId="6A834BCE">
                  <wp:extent cx="952500" cy="1485900"/>
                  <wp:effectExtent l="0" t="0" r="0" b="0"/>
                  <wp:docPr id="32" name="图片 27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D6241309-A35D-4E0E-96D7-F5BF3EC6A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" name="图片 27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D6241309-A35D-4E0E-96D7-F5BF3EC6A2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1728"/>
          <w:jc w:val="center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DRE1024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脑脊液</w:t>
            </w: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循环电动模型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1.尺寸： 根据人体正常大比例放大； 高80-90CM.                                          2. 类型：电动模型；</w:t>
            </w:r>
          </w:p>
          <w:p w:rsidR="00B25054" w:rsidRPr="00402C8D" w:rsidRDefault="00B25054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402C8D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3.功能：演示脑液与脊液的循环流经；</w:t>
            </w:r>
          </w:p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402C8D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402C8D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1A61E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A0004CA" wp14:editId="7DC482E2">
                  <wp:extent cx="982980" cy="990600"/>
                  <wp:effectExtent l="0" t="0" r="7620" b="0"/>
                  <wp:docPr id="33" name="图片 4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AFD75D7F-F0D1-402D-AD16-A1581C85A9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6" name="图片 4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AFD75D7F-F0D1-402D-AD16-A1581C85A9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54" w:rsidRPr="00AD5BDB" w:rsidTr="00B324E3">
        <w:trPr>
          <w:trHeight w:val="610"/>
          <w:jc w:val="center"/>
        </w:trPr>
        <w:tc>
          <w:tcPr>
            <w:tcW w:w="6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F01A05" w:rsidRDefault="00B25054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F01A05">
              <w:rPr>
                <w:rFonts w:ascii="宋体" w:eastAsia="宋体" w:hAnsi="宋体" w:cs="宋体" w:hint="eastAsia"/>
                <w:kern w:val="0"/>
                <w:szCs w:val="21"/>
              </w:rPr>
              <w:t>总价合计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F01A05" w:rsidRDefault="00B25054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25054" w:rsidRPr="00F01A05" w:rsidRDefault="00B25054" w:rsidP="00B324E3">
            <w:pPr>
              <w:widowControl/>
              <w:jc w:val="center"/>
              <w:rPr>
                <w:rFonts w:ascii="宋体" w:eastAsia="宋体" w:hAnsi="宋体"/>
                <w:noProof/>
                <w:szCs w:val="21"/>
              </w:rPr>
            </w:pPr>
          </w:p>
        </w:tc>
      </w:tr>
      <w:tr w:rsidR="00B25054" w:rsidRPr="00AD5BDB" w:rsidTr="00B324E3">
        <w:trPr>
          <w:trHeight w:val="610"/>
          <w:jc w:val="center"/>
        </w:trPr>
        <w:tc>
          <w:tcPr>
            <w:tcW w:w="91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25054" w:rsidRPr="00F01A05" w:rsidRDefault="00B25054" w:rsidP="00B324E3">
            <w:pPr>
              <w:widowControl/>
              <w:jc w:val="left"/>
              <w:rPr>
                <w:rFonts w:ascii="宋体" w:eastAsia="宋体" w:hAnsi="宋体"/>
                <w:noProof/>
                <w:szCs w:val="21"/>
              </w:rPr>
            </w:pPr>
            <w:r w:rsidRPr="00F01A05">
              <w:rPr>
                <w:rFonts w:ascii="宋体" w:eastAsia="宋体" w:hAnsi="宋体" w:cs="宋体" w:hint="eastAsia"/>
                <w:kern w:val="0"/>
                <w:szCs w:val="21"/>
              </w:rPr>
              <w:t>合计金额大写</w:t>
            </w:r>
          </w:p>
        </w:tc>
      </w:tr>
    </w:tbl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p w:rsidR="00B25054" w:rsidRPr="00285602" w:rsidRDefault="00B25054" w:rsidP="00B25054">
      <w:pPr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 w:rsidRPr="00285602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实验教学模型报价表（ 二</w:t>
      </w:r>
      <w:r w:rsidRPr="00285602">
        <w:rPr>
          <w:rFonts w:ascii="宋体" w:eastAsia="宋体" w:hAnsi="宋体" w:cs="宋体"/>
          <w:b/>
          <w:bCs/>
          <w:color w:val="000000"/>
          <w:kern w:val="0"/>
          <w:szCs w:val="21"/>
        </w:rPr>
        <w:t>）</w:t>
      </w:r>
    </w:p>
    <w:p w:rsidR="00B25054" w:rsidRDefault="00B25054" w:rsidP="00B25054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</w:p>
    <w:tbl>
      <w:tblPr>
        <w:tblStyle w:val="a3"/>
        <w:tblW w:w="8879" w:type="dxa"/>
        <w:jc w:val="center"/>
        <w:tblInd w:w="1076" w:type="dxa"/>
        <w:tblLayout w:type="fixed"/>
        <w:tblLook w:val="04A0" w:firstRow="1" w:lastRow="0" w:firstColumn="1" w:lastColumn="0" w:noHBand="0" w:noVBand="1"/>
      </w:tblPr>
      <w:tblGrid>
        <w:gridCol w:w="440"/>
        <w:gridCol w:w="665"/>
        <w:gridCol w:w="851"/>
        <w:gridCol w:w="2245"/>
        <w:gridCol w:w="2127"/>
        <w:gridCol w:w="1295"/>
        <w:gridCol w:w="1256"/>
      </w:tblGrid>
      <w:tr w:rsidR="00B25054" w:rsidTr="00B324E3">
        <w:trPr>
          <w:trHeight w:val="846"/>
          <w:jc w:val="center"/>
        </w:trPr>
        <w:tc>
          <w:tcPr>
            <w:tcW w:w="440" w:type="dxa"/>
            <w:vAlign w:val="center"/>
          </w:tcPr>
          <w:p w:rsidR="00B25054" w:rsidRPr="00285602" w:rsidRDefault="00B25054" w:rsidP="00B324E3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序号</w:t>
            </w:r>
          </w:p>
        </w:tc>
        <w:tc>
          <w:tcPr>
            <w:tcW w:w="665" w:type="dxa"/>
            <w:vAlign w:val="center"/>
          </w:tcPr>
          <w:p w:rsidR="00B25054" w:rsidRPr="00285602" w:rsidRDefault="00B25054" w:rsidP="00B324E3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物品名称</w:t>
            </w:r>
          </w:p>
        </w:tc>
        <w:tc>
          <w:tcPr>
            <w:tcW w:w="851" w:type="dxa"/>
            <w:vAlign w:val="center"/>
          </w:tcPr>
          <w:p w:rsidR="00B25054" w:rsidRPr="00285602" w:rsidRDefault="00B25054" w:rsidP="00B324E3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数量</w:t>
            </w:r>
          </w:p>
        </w:tc>
        <w:tc>
          <w:tcPr>
            <w:tcW w:w="2245" w:type="dxa"/>
            <w:vAlign w:val="center"/>
          </w:tcPr>
          <w:p w:rsidR="00B25054" w:rsidRPr="00285602" w:rsidRDefault="00B25054" w:rsidP="00B324E3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规格</w:t>
            </w:r>
          </w:p>
        </w:tc>
        <w:tc>
          <w:tcPr>
            <w:tcW w:w="2127" w:type="dxa"/>
            <w:vAlign w:val="center"/>
          </w:tcPr>
          <w:p w:rsidR="00B25054" w:rsidRPr="00285602" w:rsidRDefault="00B25054" w:rsidP="00B324E3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参考配图</w:t>
            </w:r>
          </w:p>
        </w:tc>
        <w:tc>
          <w:tcPr>
            <w:tcW w:w="1295" w:type="dxa"/>
            <w:vAlign w:val="center"/>
          </w:tcPr>
          <w:p w:rsidR="00B25054" w:rsidRPr="00285602" w:rsidRDefault="00B25054" w:rsidP="00B324E3">
            <w:pPr>
              <w:widowControl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单 价        (元/**)</w:t>
            </w:r>
          </w:p>
        </w:tc>
        <w:tc>
          <w:tcPr>
            <w:tcW w:w="1256" w:type="dxa"/>
            <w:vAlign w:val="center"/>
          </w:tcPr>
          <w:p w:rsidR="00B25054" w:rsidRPr="00285602" w:rsidRDefault="00B25054" w:rsidP="00B324E3">
            <w:pPr>
              <w:widowControl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285602">
              <w:rPr>
                <w:rFonts w:ascii="宋体" w:hAnsi="宋体" w:hint="eastAsia"/>
                <w:b/>
                <w:bCs/>
                <w:szCs w:val="21"/>
              </w:rPr>
              <w:t>总价      （元）</w:t>
            </w:r>
          </w:p>
        </w:tc>
      </w:tr>
      <w:tr w:rsidR="00B25054" w:rsidTr="00B324E3">
        <w:trPr>
          <w:trHeight w:val="661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尺骨</w:t>
            </w:r>
          </w:p>
        </w:tc>
        <w:tc>
          <w:tcPr>
            <w:tcW w:w="851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1.尺寸：自然大；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2.显示人体尺骨的形态和结构；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 材质：进口环保PVC材料，进口环保油漆。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76DE1F92" wp14:editId="426E0D77">
                  <wp:extent cx="1094445" cy="550545"/>
                  <wp:effectExtent l="19050" t="0" r="0" b="0"/>
                  <wp:docPr id="12404" name="图片 13" descr="C:\Users\Administrator\AppData\Roaming\Tencent\Users\706472567\QQ\WinTemp\RichOle\J[O`OH[MRQ]5W~ACYA30_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Administrator\AppData\Roaming\Tencent\Users\706472567\QQ\WinTemp\RichOle\J[O`OH[MRQ]5W~ACYA30_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45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2311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cs="Tahoma" w:hint="eastAsia"/>
                <w:color w:val="000000"/>
                <w:szCs w:val="21"/>
              </w:rPr>
              <w:t>肩胛骨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1.尺寸：自然大；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2.显示人体肩胛骨的形态和结构；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 材质：进口环保PVC材料，进口环保油漆。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3075797" wp14:editId="1BB7E8AA">
                  <wp:extent cx="1117262" cy="1055497"/>
                  <wp:effectExtent l="19050" t="0" r="6688" b="0"/>
                  <wp:docPr id="12405" name="图片 54" descr="C:\Users\Administrator\AppData\Roaming\Tencent\Users\706472567\QQ\WinTemp\RichOle\E%_{]I9RRFY2HDNV8KTMC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Administrator\AppData\Roaming\Tencent\Users\706472567\QQ\WinTemp\RichOle\E%_{]I9RRFY2HDNV8KTMCR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143" cy="105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551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下颌骨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尺寸：放大；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1</w:t>
            </w:r>
            <w:r w:rsidRPr="00402C8D">
              <w:rPr>
                <w:rFonts w:hint="eastAsia"/>
                <w:szCs w:val="21"/>
              </w:rPr>
              <w:t>部件；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功能：显示放大下颌骨的形态和结构；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79658D0F" wp14:editId="47E16758">
                  <wp:extent cx="1063687" cy="1047750"/>
                  <wp:effectExtent l="19050" t="0" r="3113" b="0"/>
                  <wp:docPr id="12406" name="图片 7" descr="C:\Users\Administrator\AppData\Roaming\Tencent\Users\706472567\QQ\WinTemp\RichOle\)8@07CWXNEQ1_60J@735$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Roaming\Tencent\Users\706472567\QQ\WinTemp\RichOle\)8@07CWXNEQ1_60J@735$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21" cy="1048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舌骨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尺寸：放大</w:t>
            </w:r>
            <w:r w:rsidRPr="00402C8D">
              <w:rPr>
                <w:rFonts w:hint="eastAsia"/>
                <w:szCs w:val="21"/>
              </w:rPr>
              <w:t>10</w:t>
            </w:r>
            <w:r w:rsidRPr="00402C8D">
              <w:rPr>
                <w:rFonts w:hint="eastAsia"/>
                <w:szCs w:val="21"/>
              </w:rPr>
              <w:t>倍，</w:t>
            </w:r>
            <w:r w:rsidRPr="00402C8D">
              <w:rPr>
                <w:rFonts w:hint="eastAsia"/>
                <w:szCs w:val="21"/>
              </w:rPr>
              <w:t>400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220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190mm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1</w:t>
            </w:r>
            <w:r w:rsidRPr="00402C8D">
              <w:rPr>
                <w:rFonts w:hint="eastAsia"/>
                <w:szCs w:val="21"/>
              </w:rPr>
              <w:t>部件；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功能：显示放大舌骨的形态和结构；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2D466E37" wp14:editId="01FF0641">
                  <wp:extent cx="1064811" cy="1266825"/>
                  <wp:effectExtent l="19050" t="0" r="1989" b="0"/>
                  <wp:docPr id="12407" name="图片 9" descr="C:\Users\Administrator\AppData\Roaming\Tencent\Users\706472567\QQ\WinTemp\RichOle\TAW9CX[GTE~AB_%4HTNO(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AppData\Roaming\Tencent\Users\706472567\QQ\WinTemp\RichOle\TAW9CX[GTE~AB_%4HTNO(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57" cy="127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5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颅骨（内、外观）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3</w:t>
            </w:r>
            <w:r w:rsidRPr="00402C8D">
              <w:rPr>
                <w:rFonts w:hint="eastAsia"/>
                <w:szCs w:val="21"/>
              </w:rPr>
              <w:t>部件；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功能：可以拆分为颅盖、颅底、和下颌骨三部分，显示颅骨形态毗邻和颅底的内、外、前和侧面的结构和形态及骨性标志；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2F9FB006" wp14:editId="1C30A9CE">
                  <wp:extent cx="1113790" cy="1454785"/>
                  <wp:effectExtent l="0" t="0" r="10160" b="12065"/>
                  <wp:docPr id="12409" name="图片 15" descr="C:\Users\Administrator\AppData\Roaming\Tencent\Users\706472567\QQ\WinTemp\RichOle\Y(C}]3U2M~T03G[Z)J)[2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AppData\Roaming\Tencent\Users\706472567\QQ\WinTemp\RichOle\Y(C}]3U2M~T03G[Z)J)[2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71" cy="145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胸骨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1.尺寸：自然大；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2.显示人体</w:t>
            </w:r>
            <w:r w:rsidRPr="00402C8D">
              <w:rPr>
                <w:rFonts w:ascii="宋体" w:hAnsi="宋体" w:cs="Tahoma" w:hint="eastAsia"/>
                <w:szCs w:val="21"/>
              </w:rPr>
              <w:t>胸</w:t>
            </w:r>
            <w:r w:rsidRPr="00402C8D">
              <w:rPr>
                <w:rFonts w:ascii="宋体" w:hAnsi="宋体" w:hint="eastAsia"/>
                <w:szCs w:val="21"/>
              </w:rPr>
              <w:t>骨的形态和结构；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 材质：进口环保PVC材料，进口环保油漆。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1EF033A" wp14:editId="195B952D">
                  <wp:extent cx="733425" cy="1419225"/>
                  <wp:effectExtent l="19050" t="0" r="9525" b="0"/>
                  <wp:docPr id="12410" name="图片 5" descr="C:\Users\Administrator\AppData\Roaming\Tencent\Users\706472567\QQ\WinTemp\RichOle\1[[P`OX1E]__GKEE4NVY5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Roaming\Tencent\Users\706472567\QQ\WinTemp\RichOle\1[[P`OX1E]__GKEE4NVY5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64" cy="1429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2105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髋骨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1.尺寸：自然大；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2.显示人体</w:t>
            </w:r>
            <w:r w:rsidRPr="00402C8D">
              <w:rPr>
                <w:rFonts w:ascii="宋体" w:hAnsi="宋体" w:cs="Tahoma" w:hint="eastAsia"/>
                <w:szCs w:val="21"/>
              </w:rPr>
              <w:t>髋</w:t>
            </w:r>
            <w:r w:rsidRPr="00402C8D">
              <w:rPr>
                <w:rFonts w:ascii="宋体" w:hAnsi="宋体" w:hint="eastAsia"/>
                <w:szCs w:val="21"/>
              </w:rPr>
              <w:t>骨的形态和结构；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 材质：进口环保PVC材料，进口环保油漆。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9768F4D" wp14:editId="04646068">
                  <wp:extent cx="987425" cy="1279523"/>
                  <wp:effectExtent l="19050" t="0" r="3175" b="0"/>
                  <wp:docPr id="12411" name="图片 52" descr="C:\Users\Administrator\AppData\Roaming\Tencent\Users\706472567\QQ\WinTemp\RichOle\_EKVWXE$93X{T)(7F[PUAZ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Administrator\AppData\Roaming\Tencent\Users\706472567\QQ\WinTemp\RichOle\_EKVWXE$93X{T)(7F[PUAZ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34" cy="129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人体完整骨架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2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尺寸：自然大，高</w:t>
            </w:r>
            <w:r w:rsidRPr="00402C8D">
              <w:rPr>
                <w:rFonts w:hint="eastAsia"/>
                <w:szCs w:val="21"/>
              </w:rPr>
              <w:t>1730mm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部件：由男性全身</w:t>
            </w:r>
            <w:proofErr w:type="gramStart"/>
            <w:r w:rsidRPr="00402C8D">
              <w:rPr>
                <w:rFonts w:hint="eastAsia"/>
                <w:szCs w:val="21"/>
              </w:rPr>
              <w:t>散骨串</w:t>
            </w:r>
            <w:proofErr w:type="gramEnd"/>
            <w:r w:rsidRPr="00402C8D">
              <w:rPr>
                <w:rFonts w:hint="eastAsia"/>
                <w:szCs w:val="21"/>
              </w:rPr>
              <w:t>制而成一整体骨架；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功能：显示男性全身骨骼的组成和形态外观，其中四肢骨可以灵活组合，头颅骨和灵活组装，固定在支架上，带底座，可灵活移动；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材料，进口环保油漆，五金配件为不锈钢材料和金属电镀外观，塑料底座，纸箱包装。</w:t>
            </w:r>
          </w:p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lastRenderedPageBreak/>
              <w:drawing>
                <wp:inline distT="0" distB="0" distL="0" distR="0" wp14:anchorId="19D32AAF" wp14:editId="55193831">
                  <wp:extent cx="1006619" cy="1771650"/>
                  <wp:effectExtent l="19050" t="0" r="3031" b="0"/>
                  <wp:docPr id="12412" name="图片 3" descr="C:\Users\Administrator\AppData\Roaming\Tencent\Users\706472567\QQ\WinTemp\RichOle\3@Y}@)7Z4BAIH3I~9DLR%B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Roaming\Tencent\Users\706472567\QQ\WinTemp\RichOle\3@Y}@)7Z4BAIH3I~9DLR%B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23" cy="178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9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食管模型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1.尺寸：自然大；</w:t>
            </w:r>
          </w:p>
          <w:p w:rsidR="00B25054" w:rsidRPr="00402C8D" w:rsidRDefault="00B25054" w:rsidP="00B324E3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2.显示人体</w:t>
            </w:r>
            <w:r w:rsidRPr="00402C8D">
              <w:rPr>
                <w:rFonts w:ascii="宋体" w:hAnsi="宋体" w:cs="Tahoma" w:hint="eastAsia"/>
                <w:szCs w:val="21"/>
              </w:rPr>
              <w:t>食管</w:t>
            </w:r>
            <w:r w:rsidRPr="00402C8D">
              <w:rPr>
                <w:rFonts w:ascii="宋体" w:hAnsi="宋体" w:hint="eastAsia"/>
                <w:szCs w:val="21"/>
              </w:rPr>
              <w:t>的形态和结构；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 材质：进口环保PVC材料，进口环保油漆。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438D879E" wp14:editId="27988DBE">
                  <wp:extent cx="1085850" cy="1400175"/>
                  <wp:effectExtent l="19050" t="0" r="0" b="0"/>
                  <wp:docPr id="12413" name="图片 17" descr="C:\Users\Administrator\AppData\Roaming\Tencent\Users\706472567\QQ\WinTemp\RichOle\79UQEY6CA]1Y8C%~JUX](@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Roaming\Tencent\Users\706472567\QQ\WinTemp\RichOle\79UQEY6CA]1Y8C%~JUX](@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小肠模型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center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</w:t>
            </w:r>
            <w:r w:rsidRPr="00402C8D">
              <w:rPr>
                <w:rFonts w:hint="eastAsia"/>
                <w:szCs w:val="21"/>
              </w:rPr>
              <w:t>120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170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450mm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1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功能：显示直肠横襞，直肠柱，直肠窦，齿状线，</w:t>
            </w:r>
            <w:proofErr w:type="gramStart"/>
            <w:r w:rsidRPr="00402C8D">
              <w:rPr>
                <w:rFonts w:hint="eastAsia"/>
                <w:szCs w:val="21"/>
              </w:rPr>
              <w:t>痔环以及</w:t>
            </w:r>
            <w:proofErr w:type="gramEnd"/>
            <w:r w:rsidRPr="00402C8D">
              <w:rPr>
                <w:rFonts w:hint="eastAsia"/>
                <w:szCs w:val="21"/>
              </w:rPr>
              <w:t>肛门外括约肌等；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22828798" wp14:editId="04989655">
                  <wp:extent cx="913130" cy="1470660"/>
                  <wp:effectExtent l="0" t="0" r="1270" b="15240"/>
                  <wp:docPr id="12414" name="图片 21" descr="C:\Users\Administrator\AppData\Roaming\Tencent\Users\706472567\QQ\WinTemp\RichOle\TS}O2X(J8WLE_9BS%YZ(V)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Administrator\AppData\Roaming\Tencent\Users\706472567\QQ\WinTemp\RichOle\TS}O2X(J8WLE_9BS%YZ(V)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7" cy="147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大肠模型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</w:t>
            </w:r>
            <w:r w:rsidRPr="00402C8D">
              <w:rPr>
                <w:rFonts w:hint="eastAsia"/>
                <w:szCs w:val="21"/>
              </w:rPr>
              <w:t>200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90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230mm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4</w:t>
            </w:r>
            <w:r w:rsidRPr="00402C8D">
              <w:rPr>
                <w:rFonts w:hint="eastAsia"/>
                <w:szCs w:val="21"/>
              </w:rPr>
              <w:t>部件；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功能：模型显示结肠、空肠、回肠的形态结构及相互毗邻关系；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材料，进口环保油漆。</w:t>
            </w:r>
          </w:p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CCBF2A0" wp14:editId="6727C35B">
                  <wp:extent cx="1081405" cy="1089025"/>
                  <wp:effectExtent l="0" t="0" r="4445" b="15875"/>
                  <wp:docPr id="12415" name="图片 19" descr="C:\Users\Administrator\AppData\Roaming\Tencent\Users\706472567\QQ\WinTemp\RichOle\06`63%~ITOP{IOG~TIRTLP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AppData\Roaming\Tencent\Users\706472567\QQ\WinTemp\RichOle\06`63%~ITOP{IOG~TIRTLP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12" cy="109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肝脏放大模型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center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</w:t>
            </w:r>
            <w:r w:rsidRPr="00402C8D">
              <w:rPr>
                <w:rFonts w:hint="eastAsia"/>
                <w:szCs w:val="21"/>
              </w:rPr>
              <w:t>260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150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140mm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1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功能：显示肝的膈面和脏面，肝胆解剖、肝血管、胆管的肝内分布等；肝的脏面主要显示肝内管道，重点显示门静脉及左右肝支，肝总管及左右肝支，肝固有动脉入肝及左右分支，</w:t>
            </w:r>
            <w:r w:rsidRPr="00402C8D">
              <w:rPr>
                <w:rFonts w:hint="eastAsia"/>
                <w:szCs w:val="21"/>
              </w:rPr>
              <w:lastRenderedPageBreak/>
              <w:t>模型还显示肝静脉、胆囊等结构。肝内管道的主要右前叶支、右后叶支的上下段支，尾状叶右部支、尾状叶左部支和左外叶的上、下段支；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lastRenderedPageBreak/>
              <w:drawing>
                <wp:inline distT="0" distB="0" distL="0" distR="0" wp14:anchorId="7B7E752A" wp14:editId="3D61B6CE">
                  <wp:extent cx="914400" cy="1430655"/>
                  <wp:effectExtent l="19050" t="0" r="0" b="0"/>
                  <wp:docPr id="12416" name="图片 30" descr="C:\Users\Administrator\AppData\Roaming\Tencent\Users\706472567\QQ\WinTemp\RichOle\]}%TZFU$3RC_93MR)3OY1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AppData\Roaming\Tencent\Users\706472567\QQ\WinTemp\RichOle\]}%TZFU$3RC_93MR)3OY1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20" cy="143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13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体循环、肺循环模型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</w:p>
          <w:p w:rsidR="00B25054" w:rsidRPr="00402C8D" w:rsidRDefault="00B25054" w:rsidP="00B324E3">
            <w:pPr>
              <w:jc w:val="center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1.尺寸：500×235×870mm；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2.部件：1部件；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3.功能：模型为模式的人体大、小循环示意图，前半为半浮雕形式，直观显示心脏</w:t>
            </w:r>
            <w:proofErr w:type="gramStart"/>
            <w:r w:rsidRPr="00402C8D">
              <w:rPr>
                <w:rFonts w:ascii="宋体" w:hAnsi="宋体" w:hint="eastAsia"/>
                <w:szCs w:val="21"/>
              </w:rPr>
              <w:t>的额状剖面</w:t>
            </w:r>
            <w:proofErr w:type="gramEnd"/>
            <w:r w:rsidRPr="00402C8D">
              <w:rPr>
                <w:rFonts w:ascii="宋体" w:hAnsi="宋体" w:hint="eastAsia"/>
                <w:szCs w:val="21"/>
              </w:rPr>
              <w:t>、左心房、左心室、右心房、右心室。产品还显示头面部和内脏及四肢的血管循环，毛细血管的物质交换，静脉回流及肺部的气体交换以及全身血液循环（体循环和肺循环）、人体心动周期等；</w:t>
            </w:r>
          </w:p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4.材质：进口环保PVC材料，进口环保油漆，绿色环保原木木框及进口电子元件。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8AEE1E9" wp14:editId="181DA920">
                  <wp:extent cx="1347473" cy="3048000"/>
                  <wp:effectExtent l="19050" t="0" r="5077" b="0"/>
                  <wp:docPr id="12417" name="图片 1" descr="C:\Users\Administrator\AppData\Roaming\Tencent\Users\706472567\QQ\WinTemp\RichOle\(0YBIBXIJR%F(J{XP%OI4~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AppData\Roaming\Tencent\Users\706472567\QQ\WinTemp\RichOle\(0YBIBXIJR%F(J{XP%OI4~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86" cy="305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14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Cs w:val="21"/>
              </w:rPr>
            </w:pPr>
            <w:r w:rsidRPr="00402C8D">
              <w:rPr>
                <w:rFonts w:ascii="宋体" w:hAnsi="宋体" w:cs="Tahoma" w:hint="eastAsia"/>
                <w:color w:val="000000"/>
                <w:szCs w:val="21"/>
              </w:rPr>
              <w:t>男性泌尿系统模型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3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</w:t>
            </w:r>
            <w:proofErr w:type="gramStart"/>
            <w:r w:rsidRPr="00402C8D">
              <w:rPr>
                <w:rFonts w:hint="eastAsia"/>
                <w:szCs w:val="21"/>
              </w:rPr>
              <w:t>190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190</w:t>
            </w:r>
            <w:r w:rsidRPr="00402C8D">
              <w:rPr>
                <w:rFonts w:hint="eastAsia"/>
                <w:szCs w:val="21"/>
              </w:rPr>
              <w:t>×</w:t>
            </w:r>
            <w:proofErr w:type="gramEnd"/>
            <w:r w:rsidRPr="00402C8D">
              <w:rPr>
                <w:rFonts w:hint="eastAsia"/>
                <w:szCs w:val="21"/>
              </w:rPr>
              <w:t>460mm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5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功能：显示了肾、输尿管、膀胱、尿道、睾丸、附睾、</w:t>
            </w:r>
            <w:r w:rsidRPr="00402C8D">
              <w:rPr>
                <w:rFonts w:hint="eastAsia"/>
                <w:szCs w:val="21"/>
              </w:rPr>
              <w:t xml:space="preserve"> </w:t>
            </w:r>
            <w:r w:rsidRPr="00402C8D">
              <w:rPr>
                <w:rFonts w:hint="eastAsia"/>
                <w:szCs w:val="21"/>
              </w:rPr>
              <w:t>输精管、射精管、前列腺、精囊腺及尿道球腺等，一侧</w:t>
            </w:r>
            <w:proofErr w:type="gramStart"/>
            <w:r w:rsidRPr="00402C8D">
              <w:rPr>
                <w:rFonts w:hint="eastAsia"/>
                <w:szCs w:val="21"/>
              </w:rPr>
              <w:t>肾作额状</w:t>
            </w:r>
            <w:proofErr w:type="gramEnd"/>
            <w:r w:rsidRPr="00402C8D">
              <w:rPr>
                <w:rFonts w:hint="eastAsia"/>
                <w:szCs w:val="21"/>
              </w:rPr>
              <w:t>切面，示其皮质、髓质、肾小盏、肾大盏和肾盏等。膀胱、前列腺、阴茎作</w:t>
            </w:r>
            <w:proofErr w:type="gramStart"/>
            <w:r w:rsidRPr="00402C8D">
              <w:rPr>
                <w:rFonts w:hint="eastAsia"/>
                <w:szCs w:val="21"/>
              </w:rPr>
              <w:t>矢</w:t>
            </w:r>
            <w:proofErr w:type="gramEnd"/>
            <w:r w:rsidRPr="00402C8D">
              <w:rPr>
                <w:rFonts w:hint="eastAsia"/>
                <w:szCs w:val="21"/>
              </w:rPr>
              <w:t>状剖面，膀胱内腔示膀胱三角、尿道内口、输尿管开口。前列腺示外形及剖</w:t>
            </w:r>
            <w:r w:rsidRPr="00402C8D">
              <w:rPr>
                <w:rFonts w:hint="eastAsia"/>
                <w:szCs w:val="21"/>
              </w:rPr>
              <w:t xml:space="preserve"> </w:t>
            </w:r>
            <w:r w:rsidRPr="00402C8D">
              <w:rPr>
                <w:rFonts w:hint="eastAsia"/>
                <w:szCs w:val="21"/>
              </w:rPr>
              <w:t>面。阴茎示阴茎海绵体和尿道海绵体。睾丸作正中</w:t>
            </w:r>
            <w:proofErr w:type="gramStart"/>
            <w:r w:rsidRPr="00402C8D">
              <w:rPr>
                <w:rFonts w:hint="eastAsia"/>
                <w:szCs w:val="21"/>
              </w:rPr>
              <w:t>矢</w:t>
            </w:r>
            <w:proofErr w:type="gramEnd"/>
            <w:r w:rsidRPr="00402C8D">
              <w:rPr>
                <w:rFonts w:hint="eastAsia"/>
                <w:szCs w:val="21"/>
              </w:rPr>
              <w:t>状面，示睾丸小叶及睾丸网等；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44EDDF4E" wp14:editId="749C9364">
                  <wp:extent cx="864235" cy="1590040"/>
                  <wp:effectExtent l="0" t="0" r="12065" b="10160"/>
                  <wp:docPr id="12418" name="图片 32" descr="C:\Users\Administrator\AppData\Roaming\Tencent\Users\706472567\QQ\WinTemp\RichOle\]~_R74VBVKK`7`E@8E{EZ0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Administrator\AppData\Roaming\Tencent\Users\706472567\QQ\WinTemp\RichOle\]~_R74VBVKK`7`E@8E{EZ0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8" cy="159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Cs w:val="21"/>
              </w:rPr>
            </w:pPr>
            <w:r w:rsidRPr="00402C8D">
              <w:rPr>
                <w:rFonts w:ascii="宋体" w:hAnsi="宋体" w:cs="Tahoma" w:hint="eastAsia"/>
                <w:color w:val="000000"/>
                <w:szCs w:val="21"/>
              </w:rPr>
              <w:t>女性泌尿系统模型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3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</w:t>
            </w:r>
            <w:r w:rsidRPr="00402C8D">
              <w:rPr>
                <w:rFonts w:hint="eastAsia"/>
                <w:szCs w:val="21"/>
              </w:rPr>
              <w:t>190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180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450mm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5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功能：模型显示了肾、输尿管、膀胱、子宫、子宫附件、阴道，卵巢系膜、</w:t>
            </w:r>
            <w:proofErr w:type="gramStart"/>
            <w:r w:rsidRPr="00402C8D">
              <w:rPr>
                <w:rFonts w:hint="eastAsia"/>
                <w:szCs w:val="21"/>
              </w:rPr>
              <w:t>子宫园韧带</w:t>
            </w:r>
            <w:proofErr w:type="gramEnd"/>
            <w:r w:rsidRPr="00402C8D">
              <w:rPr>
                <w:rFonts w:hint="eastAsia"/>
                <w:szCs w:val="21"/>
              </w:rPr>
              <w:t>、卵巢主韧带、子宫的动脉等。一侧</w:t>
            </w:r>
            <w:proofErr w:type="gramStart"/>
            <w:r w:rsidRPr="00402C8D">
              <w:rPr>
                <w:rFonts w:hint="eastAsia"/>
                <w:szCs w:val="21"/>
              </w:rPr>
              <w:t>肾作额状</w:t>
            </w:r>
            <w:proofErr w:type="gramEnd"/>
            <w:r w:rsidRPr="00402C8D">
              <w:rPr>
                <w:rFonts w:hint="eastAsia"/>
                <w:szCs w:val="21"/>
              </w:rPr>
              <w:t>切面，示其皮质、髓质、肾锥体、肾大盏、肾小盏、肾盂等。膀胱作</w:t>
            </w:r>
            <w:proofErr w:type="gramStart"/>
            <w:r w:rsidRPr="00402C8D">
              <w:rPr>
                <w:rFonts w:hint="eastAsia"/>
                <w:szCs w:val="21"/>
              </w:rPr>
              <w:t>矢</w:t>
            </w:r>
            <w:proofErr w:type="gramEnd"/>
            <w:r w:rsidRPr="00402C8D">
              <w:rPr>
                <w:rFonts w:hint="eastAsia"/>
                <w:szCs w:val="21"/>
              </w:rPr>
              <w:t>状切面，示其内腔膀胱三角，输尿管的开口及尿道的内口。输卵管示输卵管峡，输</w:t>
            </w:r>
            <w:r w:rsidRPr="00402C8D">
              <w:rPr>
                <w:rFonts w:hint="eastAsia"/>
                <w:szCs w:val="21"/>
              </w:rPr>
              <w:t xml:space="preserve"> </w:t>
            </w:r>
            <w:proofErr w:type="gramStart"/>
            <w:r w:rsidRPr="00402C8D">
              <w:rPr>
                <w:rFonts w:hint="eastAsia"/>
                <w:szCs w:val="21"/>
              </w:rPr>
              <w:t>卵管壶腹</w:t>
            </w:r>
            <w:proofErr w:type="gramEnd"/>
            <w:r w:rsidRPr="00402C8D">
              <w:rPr>
                <w:rFonts w:hint="eastAsia"/>
                <w:szCs w:val="21"/>
              </w:rPr>
              <w:t>，输卵管漏斗及输卵管伞等。子宫示子宫的底、体、颈三个部分。输尿管示三个峡窄。模型形态逼</w:t>
            </w:r>
            <w:r w:rsidRPr="00402C8D">
              <w:rPr>
                <w:rFonts w:hint="eastAsia"/>
                <w:szCs w:val="21"/>
              </w:rPr>
              <w:lastRenderedPageBreak/>
              <w:t>真，系统完整；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lastRenderedPageBreak/>
              <w:drawing>
                <wp:inline distT="0" distB="0" distL="0" distR="0" wp14:anchorId="35CF5E49" wp14:editId="6F60F334">
                  <wp:extent cx="1009015" cy="1812290"/>
                  <wp:effectExtent l="0" t="0" r="635" b="16510"/>
                  <wp:docPr id="12419" name="图片 34" descr="C:\Users\Administrator\AppData\Roaming\Tencent\Users\706472567\QQ\WinTemp\RichOle\Y}YTXWZ(T49V6ULPG[(MT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Administrator\AppData\Roaming\Tencent\Users\706472567\QQ\WinTemp\RichOle\Y}YTXWZ(T49V6ULPG[(MT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30" cy="181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2832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16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Cs w:val="21"/>
              </w:rPr>
            </w:pPr>
            <w:r w:rsidRPr="00402C8D">
              <w:rPr>
                <w:rFonts w:ascii="宋体" w:hAnsi="宋体" w:cs="Tahoma" w:hint="eastAsia"/>
                <w:color w:val="000000"/>
                <w:szCs w:val="21"/>
              </w:rPr>
              <w:t>呼吸系统模型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3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jc w:val="left"/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</w:t>
            </w:r>
            <w:r w:rsidRPr="00402C8D">
              <w:rPr>
                <w:rFonts w:hint="eastAsia"/>
                <w:szCs w:val="21"/>
              </w:rPr>
              <w:t>230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360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130mm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7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功能：由喉、气管、肺、心脏、</w:t>
            </w:r>
            <w:proofErr w:type="gramStart"/>
            <w:r w:rsidRPr="00402C8D">
              <w:rPr>
                <w:rFonts w:hint="eastAsia"/>
                <w:szCs w:val="21"/>
              </w:rPr>
              <w:t>肺额状</w:t>
            </w:r>
            <w:proofErr w:type="gramEnd"/>
            <w:r w:rsidRPr="00402C8D">
              <w:rPr>
                <w:rFonts w:hint="eastAsia"/>
                <w:szCs w:val="21"/>
              </w:rPr>
              <w:t>切面等结构组成，显示喉、气管、胸腔内心脏、左右肺以及膈上的食道裂孔、主动脉裂孔等结构；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矩形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755F062D" wp14:editId="597CE8F4">
                  <wp:extent cx="1255395" cy="1370330"/>
                  <wp:effectExtent l="0" t="0" r="1905" b="1270"/>
                  <wp:docPr id="12420" name="图片 45" descr="C:\Users\Administrator\AppData\Roaming\Tencent\Users\706472567\QQ\WinTemp\RichOle\K@Q5{IRS`5TKK`A8PMS[]%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Administrator\AppData\Roaming\Tencent\Users\706472567\QQ\WinTemp\RichOle\K@Q5{IRS`5TKK`A8PMS[]%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69" cy="138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663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Cs w:val="21"/>
              </w:rPr>
            </w:pPr>
            <w:r w:rsidRPr="00402C8D">
              <w:rPr>
                <w:rFonts w:ascii="宋体" w:hAnsi="宋体" w:cs="Tahoma" w:hint="eastAsia"/>
                <w:color w:val="000000"/>
                <w:szCs w:val="21"/>
              </w:rPr>
              <w:t>鼻腔模型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3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rPr>
                <w:rFonts w:ascii="宋体" w:hAnsi="宋体" w:cs="宋体"/>
                <w:szCs w:val="21"/>
              </w:rPr>
            </w:pPr>
            <w:r w:rsidRPr="00402C8D">
              <w:rPr>
                <w:rFonts w:hint="eastAsia"/>
                <w:szCs w:val="21"/>
              </w:rPr>
              <w:t>1.</w:t>
            </w:r>
            <w:r w:rsidRPr="00402C8D">
              <w:rPr>
                <w:rFonts w:hint="eastAsia"/>
                <w:szCs w:val="21"/>
              </w:rPr>
              <w:t>尺寸：自然大，</w:t>
            </w:r>
            <w:r w:rsidRPr="00402C8D">
              <w:rPr>
                <w:rFonts w:hint="eastAsia"/>
                <w:szCs w:val="21"/>
              </w:rPr>
              <w:t>140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160</w:t>
            </w:r>
            <w:r w:rsidRPr="00402C8D">
              <w:rPr>
                <w:rFonts w:hint="eastAsia"/>
                <w:szCs w:val="21"/>
              </w:rPr>
              <w:t>×</w:t>
            </w:r>
            <w:r w:rsidRPr="00402C8D">
              <w:rPr>
                <w:rFonts w:hint="eastAsia"/>
                <w:szCs w:val="21"/>
              </w:rPr>
              <w:t>45mm</w:t>
            </w:r>
            <w:r w:rsidRPr="00402C8D">
              <w:rPr>
                <w:rFonts w:hint="eastAsia"/>
                <w:szCs w:val="21"/>
              </w:rPr>
              <w:t>；</w:t>
            </w:r>
            <w:r w:rsidRPr="00402C8D">
              <w:rPr>
                <w:rFonts w:hint="eastAsia"/>
                <w:szCs w:val="21"/>
              </w:rPr>
              <w:br/>
              <w:t>2.</w:t>
            </w:r>
            <w:r w:rsidRPr="00402C8D">
              <w:rPr>
                <w:rFonts w:hint="eastAsia"/>
                <w:szCs w:val="21"/>
              </w:rPr>
              <w:t>部件：</w:t>
            </w:r>
            <w:r w:rsidRPr="00402C8D">
              <w:rPr>
                <w:rFonts w:hint="eastAsia"/>
                <w:szCs w:val="21"/>
              </w:rPr>
              <w:t>1</w:t>
            </w:r>
            <w:r w:rsidRPr="00402C8D">
              <w:rPr>
                <w:rFonts w:hint="eastAsia"/>
                <w:szCs w:val="21"/>
              </w:rPr>
              <w:t>部件，固定在底座上；</w:t>
            </w:r>
            <w:r w:rsidRPr="00402C8D">
              <w:rPr>
                <w:rFonts w:hint="eastAsia"/>
                <w:szCs w:val="21"/>
              </w:rPr>
              <w:br/>
              <w:t>3.</w:t>
            </w:r>
            <w:r w:rsidRPr="00402C8D">
              <w:rPr>
                <w:rFonts w:hint="eastAsia"/>
                <w:szCs w:val="21"/>
              </w:rPr>
              <w:t>功能：外鼻：示鼻骨及鼻软骨的切面；鼻腔：外侧壁有上、中、下三个鼻甲突入鼻腔，使鼻腔形成上、中、下三个鼻道；鼻副窦：示额窦、蝶窦和上颌窦；</w:t>
            </w:r>
            <w:r w:rsidRPr="00402C8D">
              <w:rPr>
                <w:rFonts w:hint="eastAsia"/>
                <w:szCs w:val="21"/>
              </w:rPr>
              <w:br/>
              <w:t>4.</w:t>
            </w:r>
            <w:r w:rsidRPr="00402C8D">
              <w:rPr>
                <w:rFonts w:hint="eastAsia"/>
                <w:szCs w:val="21"/>
              </w:rPr>
              <w:t>材质：进口环保</w:t>
            </w:r>
            <w:r w:rsidRPr="00402C8D">
              <w:rPr>
                <w:rFonts w:hint="eastAsia"/>
                <w:szCs w:val="21"/>
              </w:rPr>
              <w:t>PVC</w:t>
            </w:r>
            <w:r w:rsidRPr="00402C8D"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 w:cs="Tahoma"/>
                <w:noProof/>
                <w:color w:val="000000"/>
                <w:sz w:val="24"/>
              </w:rPr>
              <w:drawing>
                <wp:inline distT="0" distB="0" distL="0" distR="0" wp14:anchorId="2801B52E" wp14:editId="649065B3">
                  <wp:extent cx="897255" cy="1061720"/>
                  <wp:effectExtent l="0" t="0" r="17145" b="5080"/>
                  <wp:docPr id="12421" name="图片 28" descr="C:\Users\Administrator\AppData\Roaming\Tencent\Users\706472567\QQ\WinTemp\RichOle\PT$_A7TAU7)JDBB}PY[BDP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C:\Users\Administrator\AppData\Roaming\Tencent\Users\706472567\QQ\WinTemp\RichOle\PT$_A7TAU7)JDBB}PY[BDP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6" cy="106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663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color w:val="000000"/>
                <w:szCs w:val="21"/>
              </w:rPr>
            </w:pPr>
            <w:r w:rsidRPr="00402C8D">
              <w:rPr>
                <w:szCs w:val="21"/>
              </w:rPr>
              <w:t>口腔清洁模型（带脸颊</w:t>
            </w:r>
            <w:r w:rsidRPr="00402C8D">
              <w:rPr>
                <w:b/>
                <w:szCs w:val="21"/>
              </w:rPr>
              <w:t>）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5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  <w:shd w:val="clear" w:color="auto" w:fill="FFFFFF"/>
              </w:rPr>
              <w:t>1</w:t>
            </w:r>
            <w:r w:rsidRPr="00402C8D">
              <w:rPr>
                <w:szCs w:val="21"/>
                <w:shd w:val="clear" w:color="auto" w:fill="FFFFFF"/>
              </w:rPr>
              <w:t>、模型造型逼真，为放大三倍的牙齿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  <w:r w:rsidRPr="00402C8D">
              <w:rPr>
                <w:szCs w:val="21"/>
              </w:rPr>
              <w:br/>
            </w:r>
            <w:r w:rsidRPr="00402C8D">
              <w:rPr>
                <w:szCs w:val="21"/>
                <w:shd w:val="clear" w:color="auto" w:fill="FFFFFF"/>
              </w:rPr>
              <w:t>2</w:t>
            </w:r>
            <w:r w:rsidRPr="00402C8D">
              <w:rPr>
                <w:szCs w:val="21"/>
                <w:shd w:val="clear" w:color="auto" w:fill="FFFFFF"/>
              </w:rPr>
              <w:t>、解剖结构精确，包括：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颚</w:t>
            </w:r>
            <w:r w:rsidRPr="00402C8D">
              <w:rPr>
                <w:szCs w:val="21"/>
                <w:shd w:val="clear" w:color="auto" w:fill="FFFFFF"/>
              </w:rPr>
              <w:t>、牙龈、上牙弓、下牙弓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  <w:r w:rsidRPr="00402C8D">
              <w:rPr>
                <w:szCs w:val="21"/>
              </w:rPr>
              <w:br/>
            </w:r>
            <w:r w:rsidRPr="00402C8D">
              <w:rPr>
                <w:szCs w:val="21"/>
                <w:shd w:val="clear" w:color="auto" w:fill="FFFFFF"/>
              </w:rPr>
              <w:t>3</w:t>
            </w:r>
            <w:r w:rsidRPr="00402C8D">
              <w:rPr>
                <w:szCs w:val="21"/>
                <w:shd w:val="clear" w:color="auto" w:fill="FFFFFF"/>
              </w:rPr>
              <w:t>、可示范如可正确的清洁牙齿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  <w:r w:rsidRPr="00402C8D">
              <w:rPr>
                <w:szCs w:val="21"/>
              </w:rPr>
              <w:br/>
            </w:r>
            <w:r w:rsidRPr="00402C8D">
              <w:rPr>
                <w:szCs w:val="21"/>
                <w:shd w:val="clear" w:color="auto" w:fill="FFFFFF"/>
              </w:rPr>
              <w:t>4</w:t>
            </w:r>
            <w:r w:rsidRPr="00402C8D">
              <w:rPr>
                <w:szCs w:val="21"/>
                <w:shd w:val="clear" w:color="auto" w:fill="FFFFFF"/>
              </w:rPr>
              <w:t>、可练习口腔护理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  <w:r w:rsidRPr="00402C8D">
              <w:rPr>
                <w:szCs w:val="21"/>
              </w:rPr>
              <w:br/>
            </w:r>
            <w:r w:rsidRPr="00402C8D">
              <w:rPr>
                <w:szCs w:val="21"/>
                <w:shd w:val="clear" w:color="auto" w:fill="FFFFFF"/>
              </w:rPr>
              <w:t>5</w:t>
            </w:r>
            <w:r w:rsidRPr="00402C8D">
              <w:rPr>
                <w:szCs w:val="21"/>
                <w:shd w:val="clear" w:color="auto" w:fill="FFFFFF"/>
              </w:rPr>
              <w:t>、可活动金属杆可以调节口腔的大小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  <w:r w:rsidRPr="00402C8D">
              <w:rPr>
                <w:szCs w:val="21"/>
              </w:rPr>
              <w:br/>
            </w:r>
            <w:r w:rsidRPr="00402C8D">
              <w:rPr>
                <w:szCs w:val="21"/>
                <w:shd w:val="clear" w:color="auto" w:fill="FFFFFF"/>
              </w:rPr>
              <w:t>6</w:t>
            </w:r>
            <w:r w:rsidRPr="00402C8D">
              <w:rPr>
                <w:szCs w:val="21"/>
                <w:shd w:val="clear" w:color="auto" w:fill="FFFFFF"/>
              </w:rPr>
              <w:t>、下颌底部装有平衡支撑脚垫</w:t>
            </w:r>
            <w:r w:rsidRPr="00402C8D">
              <w:rPr>
                <w:rFonts w:hint="eastAsia"/>
                <w:szCs w:val="21"/>
                <w:shd w:val="clear" w:color="auto" w:fill="FFFFFF"/>
              </w:rPr>
              <w:t>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090D64">
              <w:rPr>
                <w:noProof/>
              </w:rPr>
              <w:drawing>
                <wp:inline distT="0" distB="0" distL="0" distR="0" wp14:anchorId="129A6284" wp14:editId="47C2174D">
                  <wp:extent cx="1321593" cy="1762125"/>
                  <wp:effectExtent l="19050" t="0" r="0" b="0"/>
                  <wp:docPr id="12422" name="图片 8" descr="C:\Users\Administrator.QZZ9T3Q7PRHRHL1\Desktop\Cache_-481c9b00f9e6a63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QZZ9T3Q7PRHRHL1\Desktop\Cache_-481c9b00f9e6a63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8046" cy="177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 "C:\\Users\\pake\\Desktop\\Application Data\\360se6\\User Data\\Temp\\2011122437775205.jpg" \* MERGEFORMATINET </w:instrText>
            </w:r>
            <w:r>
              <w:fldChar w:fldCharType="end"/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</w:tr>
      <w:tr w:rsidR="00B25054" w:rsidTr="00B324E3">
        <w:trPr>
          <w:trHeight w:val="663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lastRenderedPageBreak/>
              <w:t>19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widowControl/>
              <w:spacing w:before="100" w:beforeAutospacing="1" w:after="100" w:afterAutospacing="1"/>
              <w:rPr>
                <w:rFonts w:ascii="宋体" w:hAnsi="宋体" w:cs="宋体"/>
                <w:color w:val="000000"/>
                <w:szCs w:val="21"/>
              </w:rPr>
            </w:pPr>
            <w:r w:rsidRPr="00402C8D">
              <w:rPr>
                <w:rFonts w:ascii="宋体" w:hAnsi="宋体" w:cs="宋体"/>
                <w:color w:val="000000"/>
                <w:szCs w:val="21"/>
              </w:rPr>
              <w:t>带胎儿头的骨盆模型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</w:rPr>
              <w:t>1.</w:t>
            </w:r>
            <w:r w:rsidRPr="00402C8D">
              <w:rPr>
                <w:szCs w:val="21"/>
              </w:rPr>
              <w:t>一个女性骨盆和两个胎儿头部组成，用于演示分娩过程；</w:t>
            </w:r>
          </w:p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</w:rPr>
              <w:t>2.</w:t>
            </w:r>
            <w:r w:rsidRPr="00402C8D">
              <w:rPr>
                <w:szCs w:val="21"/>
              </w:rPr>
              <w:t>两个可互换的胎儿头部，一个为足月胎儿，另一个为早产儿，胎头要可清晰触及每个颅缝和前后囟门；</w:t>
            </w:r>
          </w:p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</w:rPr>
              <w:t>3.</w:t>
            </w:r>
            <w:r w:rsidRPr="00402C8D">
              <w:rPr>
                <w:szCs w:val="21"/>
              </w:rPr>
              <w:t>胎儿头固定在活动拉杆上，可以通过各种位置通过骨盆；</w:t>
            </w:r>
          </w:p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</w:rPr>
              <w:t>4.</w:t>
            </w:r>
            <w:r w:rsidRPr="00402C8D">
              <w:rPr>
                <w:szCs w:val="21"/>
              </w:rPr>
              <w:t>该模型还可以用来演示分娩时产钳和</w:t>
            </w:r>
            <w:proofErr w:type="gramStart"/>
            <w:r w:rsidRPr="00402C8D">
              <w:rPr>
                <w:szCs w:val="21"/>
              </w:rPr>
              <w:t>胎头</w:t>
            </w:r>
            <w:proofErr w:type="gramEnd"/>
            <w:r w:rsidRPr="00402C8D">
              <w:rPr>
                <w:szCs w:val="21"/>
              </w:rPr>
              <w:t>吸引器的使用；</w:t>
            </w:r>
          </w:p>
          <w:p w:rsidR="00B25054" w:rsidRPr="00402C8D" w:rsidRDefault="00B25054" w:rsidP="00B324E3">
            <w:pPr>
              <w:rPr>
                <w:szCs w:val="21"/>
              </w:rPr>
            </w:pPr>
            <w:r w:rsidRPr="00402C8D">
              <w:rPr>
                <w:szCs w:val="21"/>
              </w:rPr>
              <w:t>5</w:t>
            </w:r>
            <w:r w:rsidRPr="00402C8D">
              <w:rPr>
                <w:szCs w:val="21"/>
              </w:rPr>
              <w:t>．颅骨显示前后囟门，鼻根，眉间，头顶部，枕骨部。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Cs w:val="21"/>
              </w:rPr>
              <w:fldChar w:fldCharType="begin"/>
            </w:r>
            <w:r>
              <w:rPr>
                <w:rFonts w:ascii="宋体" w:hAnsi="宋体"/>
                <w:color w:val="000000"/>
                <w:szCs w:val="21"/>
              </w:rPr>
              <w:instrText xml:space="preserve"> INCLUDEPICTURE  "http://www.shyilian.com.cn/productpic/2009080842253241.jpg" \* MERGEFORMATINET </w:instrText>
            </w:r>
            <w:r>
              <w:rPr>
                <w:rFonts w:ascii="宋体" w:hAnsi="宋体"/>
                <w:color w:val="000000"/>
                <w:szCs w:val="21"/>
              </w:rPr>
              <w:fldChar w:fldCharType="separate"/>
            </w:r>
            <w:r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114300" distR="114300" wp14:anchorId="7C04CB65" wp14:editId="5EFBED82">
                  <wp:extent cx="929640" cy="1104900"/>
                  <wp:effectExtent l="0" t="0" r="3810" b="0"/>
                  <wp:docPr id="124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  <w:szCs w:val="21"/>
              </w:rPr>
              <w:fldChar w:fldCharType="end"/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</w:tr>
      <w:tr w:rsidR="00B25054" w:rsidTr="00B324E3">
        <w:trPr>
          <w:trHeight w:val="545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20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cs="Tahoma" w:hint="eastAsia"/>
                <w:szCs w:val="21"/>
              </w:rPr>
              <w:t>各系统解剖学挂图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3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人民卫生出版社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260张/套，8大系统</w:t>
            </w:r>
            <w:proofErr w:type="gramStart"/>
            <w:r>
              <w:rPr>
                <w:rFonts w:ascii="宋体" w:hAnsi="宋体" w:cs="Tahoma" w:hint="eastAsia"/>
                <w:color w:val="000000"/>
                <w:sz w:val="24"/>
              </w:rPr>
              <w:t>加局解共</w:t>
            </w:r>
            <w:proofErr w:type="gramEnd"/>
            <w:r>
              <w:rPr>
                <w:rFonts w:ascii="宋体" w:hAnsi="宋体" w:cs="Tahoma" w:hint="eastAsia"/>
                <w:color w:val="000000"/>
                <w:sz w:val="24"/>
              </w:rPr>
              <w:t>9大系统</w:t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</w:tr>
      <w:tr w:rsidR="00B25054" w:rsidTr="00B324E3">
        <w:trPr>
          <w:trHeight w:val="698"/>
          <w:jc w:val="center"/>
        </w:trPr>
        <w:tc>
          <w:tcPr>
            <w:tcW w:w="440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665" w:type="dxa"/>
            <w:vAlign w:val="center"/>
          </w:tcPr>
          <w:p w:rsidR="00B25054" w:rsidRPr="00402C8D" w:rsidRDefault="00B25054" w:rsidP="00B324E3">
            <w:pPr>
              <w:spacing w:line="360" w:lineRule="auto"/>
              <w:jc w:val="center"/>
              <w:rPr>
                <w:rFonts w:ascii="宋体" w:hAnsi="宋体" w:cs="Tahoma"/>
                <w:szCs w:val="21"/>
              </w:rPr>
            </w:pPr>
            <w:r w:rsidRPr="00402C8D">
              <w:rPr>
                <w:rFonts w:ascii="宋体" w:hAnsi="宋体" w:cs="Tahoma"/>
                <w:szCs w:val="21"/>
              </w:rPr>
              <w:t>挂图架</w:t>
            </w:r>
          </w:p>
        </w:tc>
        <w:tc>
          <w:tcPr>
            <w:tcW w:w="851" w:type="dxa"/>
          </w:tcPr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324E3">
            <w:pPr>
              <w:rPr>
                <w:szCs w:val="21"/>
              </w:rPr>
            </w:pPr>
          </w:p>
          <w:p w:rsidR="00B25054" w:rsidRPr="00402C8D" w:rsidRDefault="00B25054" w:rsidP="00B25054">
            <w:pPr>
              <w:ind w:firstLineChars="100" w:firstLine="200"/>
              <w:rPr>
                <w:szCs w:val="21"/>
              </w:rPr>
            </w:pPr>
            <w:r w:rsidRPr="00402C8D">
              <w:rPr>
                <w:rFonts w:hint="eastAsia"/>
                <w:szCs w:val="21"/>
              </w:rPr>
              <w:t>4</w:t>
            </w:r>
          </w:p>
        </w:tc>
        <w:tc>
          <w:tcPr>
            <w:tcW w:w="2245" w:type="dxa"/>
            <w:vAlign w:val="center"/>
          </w:tcPr>
          <w:p w:rsidR="00B25054" w:rsidRPr="00402C8D" w:rsidRDefault="00B25054" w:rsidP="00B324E3">
            <w:pPr>
              <w:spacing w:line="360" w:lineRule="auto"/>
              <w:rPr>
                <w:rFonts w:ascii="宋体" w:hAnsi="宋体"/>
                <w:szCs w:val="21"/>
              </w:rPr>
            </w:pPr>
            <w:r w:rsidRPr="00402C8D">
              <w:rPr>
                <w:rFonts w:ascii="宋体" w:hAnsi="宋体" w:hint="eastAsia"/>
                <w:szCs w:val="21"/>
              </w:rPr>
              <w:t>高：120厘米以上；长</w:t>
            </w:r>
            <w:r w:rsidRPr="00402C8D">
              <w:rPr>
                <w:rFonts w:ascii="宋体" w:hAnsi="宋体"/>
                <w:szCs w:val="21"/>
              </w:rPr>
              <w:t>：</w:t>
            </w:r>
            <w:r w:rsidRPr="00402C8D">
              <w:rPr>
                <w:rFonts w:ascii="宋体" w:hAnsi="宋体" w:hint="eastAsia"/>
                <w:szCs w:val="21"/>
              </w:rPr>
              <w:t>85厘米以上</w:t>
            </w:r>
          </w:p>
        </w:tc>
        <w:tc>
          <w:tcPr>
            <w:tcW w:w="2127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1D36BD2" wp14:editId="26DC17BB">
                  <wp:simplePos x="0" y="0"/>
                  <wp:positionH relativeFrom="column">
                    <wp:posOffset>-723900</wp:posOffset>
                  </wp:positionH>
                  <wp:positionV relativeFrom="paragraph">
                    <wp:posOffset>-2540</wp:posOffset>
                  </wp:positionV>
                  <wp:extent cx="819150" cy="509905"/>
                  <wp:effectExtent l="19050" t="0" r="0" b="0"/>
                  <wp:wrapSquare wrapText="bothSides"/>
                  <wp:docPr id="12424" name="图片 6" descr="C:\Users\Administrator\Desktop\`)D[XF$((VCYR91V@%4@~%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`)D[XF$((VCYR91V@%4@~%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5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</w:tr>
      <w:tr w:rsidR="00B25054" w:rsidTr="00B324E3">
        <w:trPr>
          <w:trHeight w:val="698"/>
          <w:jc w:val="center"/>
        </w:trPr>
        <w:tc>
          <w:tcPr>
            <w:tcW w:w="7623" w:type="dxa"/>
            <w:gridSpan w:val="6"/>
            <w:vAlign w:val="center"/>
          </w:tcPr>
          <w:p w:rsidR="00B25054" w:rsidRDefault="00B25054" w:rsidP="00B324E3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总价合计</w:t>
            </w:r>
          </w:p>
        </w:tc>
        <w:tc>
          <w:tcPr>
            <w:tcW w:w="1256" w:type="dxa"/>
            <w:vAlign w:val="center"/>
          </w:tcPr>
          <w:p w:rsidR="00B25054" w:rsidRDefault="00B25054" w:rsidP="00B324E3">
            <w:pPr>
              <w:jc w:val="left"/>
              <w:rPr>
                <w:rFonts w:ascii="等线" w:eastAsia="等线" w:hAnsi="等线"/>
                <w:color w:val="000000"/>
                <w:sz w:val="22"/>
                <w:szCs w:val="22"/>
              </w:rPr>
            </w:pPr>
          </w:p>
        </w:tc>
      </w:tr>
      <w:tr w:rsidR="00B25054" w:rsidTr="00B324E3">
        <w:trPr>
          <w:trHeight w:val="698"/>
          <w:jc w:val="center"/>
        </w:trPr>
        <w:tc>
          <w:tcPr>
            <w:tcW w:w="8879" w:type="dxa"/>
            <w:gridSpan w:val="7"/>
            <w:vAlign w:val="center"/>
          </w:tcPr>
          <w:p w:rsidR="00B25054" w:rsidRDefault="00B25054" w:rsidP="00B324E3">
            <w:pPr>
              <w:jc w:val="left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合计金额大写：</w:t>
            </w:r>
          </w:p>
        </w:tc>
      </w:tr>
    </w:tbl>
    <w:p w:rsidR="001660E6" w:rsidRDefault="001660E6">
      <w:bookmarkStart w:id="0" w:name="_GoBack"/>
      <w:bookmarkEnd w:id="0"/>
    </w:p>
    <w:sectPr w:rsidR="001660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54"/>
    <w:rsid w:val="001660E6"/>
    <w:rsid w:val="00B2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05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B2505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2505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50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05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B2505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2505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50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http://www.shyilian.com.cn/productpic/200908084225324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683</Words>
  <Characters>3894</Characters>
  <Application>Microsoft Office Word</Application>
  <DocSecurity>0</DocSecurity>
  <Lines>32</Lines>
  <Paragraphs>9</Paragraphs>
  <ScaleCrop>false</ScaleCrop>
  <Company>Microsoft</Company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YLMF</cp:lastModifiedBy>
  <cp:revision>1</cp:revision>
  <dcterms:created xsi:type="dcterms:W3CDTF">2018-05-25T07:54:00Z</dcterms:created>
  <dcterms:modified xsi:type="dcterms:W3CDTF">2018-05-25T07:54:00Z</dcterms:modified>
</cp:coreProperties>
</file>